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0C" w:rsidRDefault="001E4A30">
      <w:pPr>
        <w:pStyle w:val="Textbody"/>
        <w:ind w:left="426" w:right="424" w:hanging="426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241774" cy="838708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 - 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2666" cy="8388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E4A30" w:rsidRDefault="001E4A30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A30" w:rsidRDefault="001E4A30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A30" w:rsidRDefault="001E4A30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4A30" w:rsidRDefault="001E4A30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Федеральным законом от 6 марта 2006 г. № 35-ФЗ «О противодействии терроризму» (с изменениями);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29 июля 2004 г. № 98-ФЗ «О коммерческой тайне»;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Российской Федерации от 9 июля 1993 г. № 5351-1 «Об авторском праве и смежных правах» (с изменениями и дополнениями);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Российской Федерации от 27 декабря 1991 г. № 2124-1 «О средствах массовой информации» (с изменениями);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Указами Президента Российской Федерации от 5 декабря 1993 г. № 2093 «О мерах по защите свободы массовой информации в Российской Федерации» и от 31 декабря 1993 г. № 2334 «О дополнительных гарантиях прав граждан на информацию» (с изменениями и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дополнениями);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Правительства Российской Федерации от 26 октября 2012 г.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информацию, распространение которой в Российской Федерации запрещено»;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 Минобразования России от 26 июня 2000 г. № 1917 «Об экспертизе настольных, компьютерных и иных игр, игрушек и игровых сооружений для детей».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Доктриной информационной безопасности Российской Федерации, утвержденной Президентом Российской Федерации от 9 сентября 2000 г. № Пр-1895;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Перечнем сведений, отнесенных к государственной тайне, утвержденным указом Президента Российской Федерации от 30 ноября 1995 г. № 1203 (в редакции указа Президента Российской Федерации от 11 февраля 2006 г.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90);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Использование сети Интернет в МБДОУ подчинено следующим принципам: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сети Интернет в ДОУ направлено на решение административных задач и задач учебно-воспитательного процесса.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образовательным целям;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способствования гармоничному формированию и развитию личности;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уважения закона, авторских и смежных прав, а также иных прав, чести и достоинства других граждан и пользователей Интернета;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приобретения новых навыков и знаний;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расширения применяемого спектра учебных и наглядных пособий;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социализации личности, введения в информационное общество.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1.5. Пользователями сети Интернет в ДОУ являются педагогические работники ДОУ (далее – работники). Использование сети Интернет ДОУ обучающимися и их родителями (законными представителями) не допускается.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и политика использования сети Интернет в ДОУ.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Использование сети Интернет в ДОУ возможно исключительно при условии ознакомления и согласия лица, пользующегося сетью Интернет в ДОУ, с настоящими Правилами. Ознакомление и согласие удостоверяется подписью лица в листе ознакомления и согласия с Правилами.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Заведующий является ответственным за обеспечение эффективного и безопасного доступа к сети Интернет в ДОУ, а также за внедрение соответствующих технических, правовых и других механизмов в ДОУ.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Непосредственное определение политики доступа в Интернет осуществляет педагогический совет ДОУ совместно с администрацией.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принимают решение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определяют характер и объем информации, публикуемой на Интернет ресурсах ДОУ;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дает заведующему ДОУ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При использовании сети Интернет в ДОУ осуществляется доступ только на ресурсы, содержание которых не противоречит законодательству Российской Федерации и не являются несовместимым с целями и задачами образования и воспитания детей.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такого соответствия осуществляется с помощью специального программного обеспечения контекстного ограничения доступа, установленного в ДОУ или предоставленного оператором услуг связи.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сети Интернет в ДОУ без применения данных технических средств и программного обеспечения (например, в случае технического отказа) допускается только с индивидуального разрешения заведующего ДОУ.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технические средства и программное обеспечение не могут осуществлять полную фильтрацию ресурсов сети Интернет связанное с частотой обновления ресурсов сети, возможна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процесса, ДОУ не несет ответственности за случайный доступ к подобной информации, размещенной не на сайте ДОУ.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Принятие решения о политике доступа к ресурсам/группам ресурсов сети Интернет принимается педагогическим советом ДОУ совместно с администрацией самостоятельно либо с привлечением внешних экспертов, в качестве которых могут привлекаться: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педагоги детского сада;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лица, имеющие специальные знания либо опыт работы в рассматриваемой области;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представители органов управления образованием.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решения, эксперты руководствуются: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законодательством Российской Федерации;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специальными познаниями, в том числе полученными в результате профессиональной деятельности по рассматриваемой тематике;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интересами воспитанников, целями ДОУ;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рекомендациями профильных органов и организаций в сфере классификации ресурсов сети Интернет.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технически осуществляется лицом, уполномоченным заведующим ДОУ.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ресурсов, в соответствии с которыми определяется политика использования сети Интернет в ДОУ и доступ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использования сайта ДОУ.</w:t>
      </w:r>
    </w:p>
    <w:p w:rsidR="00E21E0C" w:rsidRDefault="007C79C9">
      <w:pPr>
        <w:pStyle w:val="Standard"/>
        <w:numPr>
          <w:ilvl w:val="1"/>
          <w:numId w:val="1"/>
        </w:numPr>
        <w:spacing w:after="0" w:line="240" w:lineRule="auto"/>
        <w:ind w:left="-851" w:right="-426" w:firstLine="425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Принципами размещения информации на сайте ДОУ </w:t>
      </w:r>
      <w:hyperlink r:id="rId8" w:history="1">
        <w:r>
          <w:t>http://skazka3.m-kurgan.ru/obrazov.html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являются:</w:t>
      </w:r>
    </w:p>
    <w:p w:rsidR="00E21E0C" w:rsidRDefault="007C79C9">
      <w:pPr>
        <w:pStyle w:val="Standard"/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действующего законодательства Российской Федерации, интересов и прав граждан;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защита персональных данных воспитанников и сотрудников;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достоверность и корректность информации.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Персональные данные воспитанников (фамилия и имя, возраст, фотография, место жительства, телефоны и иные контакты, иные сведения личного характера) могут размещаться на сайте ДОУ или иных Интернет ресурсах только с письменного согласия родителей или иных законных представителей детей. Персональные данные сотрудников ДОУ размещаются на сайте образовательного учреждения или иных Интернет ресурсах только с письменного согласия сотрудника, чьи персональные данные размещаются.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 В информационных сообщениях о мероприятиях на сайте ДОУ или иных Интернет-ресурсах без согласия лица или его законного представителя могут быть упомянуты только фамилия и имя обучающегося либо фамилия, имя и отчество сотрудника, родителя.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 истребовании такого согласия представитель ДОУ и (или) представитель педагогического совета ДОУ разъясняет лицу возможные риски и последствия опубликования персональных данных.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Процедура использования сети Интернет.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Использование сети Интернет в МБДОУ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Сотрудникам запрещается: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экстремизма, национальной, расовой и т.п. розни, иные ресурсы схожей направленности);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любые сделки через Интернет;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загрузки файлов на компьютер ДОУ без разрешения уполномоченного лица;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распространять оскорбительную, не соответствующую действительности, порочащую других лиц информацию, угрозы.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случайном обнаружении лицом, работающим в сети Интернет ресурса, содержимое которого не совместимо с целями образовательного процесса, он обязан незамедлительно сообщить о таком ресурсе уполномоченному лицу с указанием его Интернет-адреса (URL) и покинуть данный ресурс.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 Уполномоченное лицо обязано: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сообщение лица, работающего в сети Интернет;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довести информацию до сведения педагогического совета ДОУ и (или) администрации для оценки ресурса и принятия решения по политике доступа к нему в соответствии с п.2.3 настоящих Правил;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направить информацию о не категорированном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обнаруженный ресурс явно нарушает законодательство Российской Федерации -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Передаваемая информация должна содержать: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Интернет-адрес (URL) ресурса;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Тематику ресурса, предположения о нарушении ресурсом законодательства Российской Федерации либо не совместимости с задачами образовательного процесса;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Дату и время обнаружения;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Информацию об установленных в Образовательном учреждении технических средствах технического ограничения доступа к информации.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Пользователи обязаны: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Осуществлять постоянный контроль использования технических средств, применяемых при организации доступа к сети Интернет (программных, программно-аппаратных), в том числе контроль функционирования технических средств контентной фильтрации, а также контроль доступа обучающихся к ресурсам сети Интернет.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При получении информации о получении работником доступа к ресурсам сети Интернет, содержащим информацию, не совместимую с задачами образования и воспитания, иную информацию, распространение которой в Российской Федерации запрещено, информацию, причиняющую вред здоровью и (или) развитию детей, или в случае самостоятельного выявления наличия доступа к таким ресурсам сети Интернет, незамедлительно принимать меры, направленные на прекращение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ограничение доступа к такой информации, а так же информировать об инциденте работника ДОУ, ответственного за организацию доступа к сети Интернет.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Пользователи имеют право: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Работать в сети Интернет в течение периода времени, определенного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Правилами ДОУ.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Сохранять полученную информацию на съемном диске (дискете, CD-ROM, флэш-накопителе).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Размещать собственную информацию в сети Интернет на Интернет ресурсах ДОУ.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Иметь учетную запись электронной почты на Интернет-ресурсах ДОУ.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Пользователи несут ответственность: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За содержание передаваемой, принимаемой и печатаемой информации.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За нанесение любого ущерба оборудованию в «точке доступа к Интернету»</w:t>
      </w:r>
    </w:p>
    <w:p w:rsidR="00E21E0C" w:rsidRDefault="007C79C9">
      <w:pPr>
        <w:pStyle w:val="Standard"/>
        <w:tabs>
          <w:tab w:val="left" w:pos="979"/>
        </w:tabs>
        <w:spacing w:after="0" w:line="240" w:lineRule="auto"/>
        <w:ind w:left="-851" w:right="-426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(Порча имущества, вывод оборудования из рабочего состояния) пользователь несет материальную ответственность.</w:t>
      </w:r>
    </w:p>
    <w:p w:rsidR="00E21E0C" w:rsidRDefault="00E21E0C">
      <w:pPr>
        <w:pStyle w:val="Standard"/>
        <w:ind w:left="-851" w:right="-426" w:firstLine="425"/>
      </w:pPr>
    </w:p>
    <w:sectPr w:rsidR="00E21E0C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84A" w:rsidRDefault="009B384A">
      <w:pPr>
        <w:spacing w:after="0" w:line="240" w:lineRule="auto"/>
      </w:pPr>
      <w:r>
        <w:separator/>
      </w:r>
    </w:p>
  </w:endnote>
  <w:endnote w:type="continuationSeparator" w:id="0">
    <w:p w:rsidR="009B384A" w:rsidRDefault="009B3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84A" w:rsidRDefault="009B384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B384A" w:rsidRDefault="009B3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02255"/>
    <w:multiLevelType w:val="multilevel"/>
    <w:tmpl w:val="AA9CCFE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0C"/>
    <w:rsid w:val="001E4A30"/>
    <w:rsid w:val="004B1677"/>
    <w:rsid w:val="007C79C9"/>
    <w:rsid w:val="009B384A"/>
    <w:rsid w:val="00E2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5A549"/>
  <w15:docId w15:val="{C19A17D7-3E97-4D33-A5AB-CE3509B2B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5">
    <w:name w:val="No Spacing"/>
    <w:pPr>
      <w:suppressAutoHyphens/>
      <w:spacing w:after="0" w:line="240" w:lineRule="auto"/>
    </w:pPr>
  </w:style>
  <w:style w:type="paragraph" w:styleId="a6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azka3.m-kurgan.ru/obrazov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1685</Words>
  <Characters>9610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Григорьева</dc:creator>
  <cp:lastModifiedBy>79085</cp:lastModifiedBy>
  <cp:revision>3</cp:revision>
  <cp:lastPrinted>2022-09-28T05:20:00Z</cp:lastPrinted>
  <dcterms:created xsi:type="dcterms:W3CDTF">2022-09-28T10:17:00Z</dcterms:created>
  <dcterms:modified xsi:type="dcterms:W3CDTF">2022-09-28T10:22:00Z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